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36" w:rsidRPr="00176F0C" w:rsidRDefault="00176F0C" w:rsidP="00176F0C">
      <w:pPr>
        <w:pStyle w:val="Nagwek1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176F0C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OGÓLNY SCHEMAT KONTROLI PROJEKTÓW DOFINANSOWANYCH ZE ŚRODKÓW 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UE</w:t>
      </w:r>
      <w:r w:rsidRPr="00176F0C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REALIZOWANYCH PRZEZ PRZEDSIĘBIORCÓW</w:t>
      </w:r>
    </w:p>
    <w:p w:rsidR="00334136" w:rsidRPr="004E6269" w:rsidRDefault="00334136" w:rsidP="00334136">
      <w:pPr>
        <w:rPr>
          <w:lang w:eastAsia="pl-PL"/>
        </w:rPr>
      </w:pPr>
    </w:p>
    <w:p w:rsidR="00334136" w:rsidRDefault="00334136" w:rsidP="0033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55FF9">
        <w:rPr>
          <w:rFonts w:ascii="Arial" w:hAnsi="Arial" w:cs="Arial"/>
          <w:sz w:val="24"/>
          <w:szCs w:val="24"/>
        </w:rPr>
        <w:t>Wybór projektów do kontroli na podstawie przeprowadzonej analizy ryzyka</w:t>
      </w:r>
    </w:p>
    <w:p w:rsidR="00334136" w:rsidRPr="009E4E99" w:rsidRDefault="00334136" w:rsidP="0033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FB3F75">
        <w:rPr>
          <w:rFonts w:ascii="Arial" w:eastAsia="Times New Roman" w:hAnsi="Arial" w:cs="Arial"/>
          <w:sz w:val="18"/>
          <w:szCs w:val="18"/>
          <w:lang w:eastAsia="pl-PL"/>
        </w:rPr>
        <w:t>(art. 2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FB3F75">
        <w:rPr>
          <w:rFonts w:ascii="Arial" w:eastAsia="Times New Roman" w:hAnsi="Arial" w:cs="Arial"/>
          <w:sz w:val="18"/>
          <w:szCs w:val="18"/>
          <w:lang w:eastAsia="pl-PL"/>
        </w:rPr>
        <w:t xml:space="preserve"> ust. </w:t>
      </w: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FB3F7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FB3F75">
        <w:rPr>
          <w:rFonts w:ascii="Arial" w:eastAsia="Times New Roman" w:hAnsi="Arial" w:cs="Arial"/>
          <w:sz w:val="18"/>
          <w:szCs w:val="18"/>
          <w:lang w:eastAsia="pl-PL"/>
        </w:rPr>
        <w:t>stawy z dnia 11 lipca 2014 r.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B3F75">
        <w:rPr>
          <w:rFonts w:ascii="Arial" w:eastAsia="Times New Roman" w:hAnsi="Arial" w:cs="Arial"/>
          <w:sz w:val="18"/>
          <w:szCs w:val="18"/>
          <w:lang w:eastAsia="pl-PL"/>
        </w:rPr>
        <w:t>o zasadach realizacji programów w zakresie polityki spójności finansowanych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B3F75">
        <w:rPr>
          <w:rFonts w:ascii="Arial" w:eastAsia="Times New Roman" w:hAnsi="Arial" w:cs="Arial"/>
          <w:sz w:val="18"/>
          <w:szCs w:val="18"/>
          <w:lang w:eastAsia="pl-PL"/>
        </w:rPr>
        <w:t>w perspektywie finansowej 2014–2020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(art. 24 ust. 5 ustawy </w:t>
      </w:r>
      <w:r w:rsidRPr="00DA236D">
        <w:rPr>
          <w:rFonts w:ascii="Arial" w:eastAsia="Times New Roman" w:hAnsi="Arial" w:cs="Arial"/>
          <w:sz w:val="18"/>
          <w:szCs w:val="18"/>
          <w:lang w:eastAsia="pl-PL"/>
        </w:rPr>
        <w:t>z dnia 28 kwietnia 2022 r.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A236D">
        <w:rPr>
          <w:rFonts w:ascii="Arial" w:eastAsia="Times New Roman" w:hAnsi="Arial" w:cs="Arial"/>
          <w:sz w:val="18"/>
          <w:szCs w:val="18"/>
          <w:lang w:eastAsia="pl-PL"/>
        </w:rPr>
        <w:t>o zasadach realizacji zadań finansowanych ze środków europejskich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A236D">
        <w:rPr>
          <w:rFonts w:ascii="Arial" w:eastAsia="Times New Roman" w:hAnsi="Arial" w:cs="Arial"/>
          <w:sz w:val="18"/>
          <w:szCs w:val="18"/>
          <w:lang w:eastAsia="pl-PL"/>
        </w:rPr>
        <w:t>w perspektywie finansowej 2021–2027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334136" w:rsidRDefault="007A76EE" w:rsidP="0033413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40995" cy="293370"/>
                <wp:effectExtent l="19050" t="0" r="20955" b="30480"/>
                <wp:docPr id="5" name="Strzałka w dół 5" descr="Następ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9337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4001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5" o:spid="_x0000_s1026" type="#_x0000_t67" alt="Następnie" style="width:26.8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" adj="10800" fillcolor="window" strokecolor="windowText" strokeweight="1pt">
                <w10:anchorlock/>
              </v:shape>
            </w:pict>
          </mc:Fallback>
        </mc:AlternateContent>
      </w:r>
    </w:p>
    <w:p w:rsidR="00334136" w:rsidRDefault="00334136" w:rsidP="0033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421EB">
        <w:rPr>
          <w:rFonts w:ascii="Arial" w:hAnsi="Arial" w:cs="Arial"/>
          <w:sz w:val="24"/>
          <w:szCs w:val="24"/>
        </w:rPr>
        <w:t>Doręczenie przedsiębiorcy lub osobie upoważnionej upoważnienia do kontroli</w:t>
      </w:r>
    </w:p>
    <w:p w:rsidR="00334136" w:rsidRDefault="00334136" w:rsidP="0033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9E4E9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3F75">
        <w:rPr>
          <w:rFonts w:ascii="Arial" w:eastAsia="Times New Roman" w:hAnsi="Arial" w:cs="Arial"/>
          <w:sz w:val="18"/>
          <w:szCs w:val="18"/>
          <w:lang w:eastAsia="pl-PL"/>
        </w:rPr>
        <w:t xml:space="preserve">(art. </w:t>
      </w:r>
      <w:r>
        <w:rPr>
          <w:rFonts w:ascii="Arial" w:eastAsia="Times New Roman" w:hAnsi="Arial" w:cs="Arial"/>
          <w:sz w:val="18"/>
          <w:szCs w:val="18"/>
          <w:lang w:eastAsia="pl-PL"/>
        </w:rPr>
        <w:t>23 ust. 2 u</w:t>
      </w:r>
      <w:r w:rsidRPr="00FB3F75">
        <w:rPr>
          <w:rFonts w:ascii="Arial" w:eastAsia="Times New Roman" w:hAnsi="Arial" w:cs="Arial"/>
          <w:sz w:val="18"/>
          <w:szCs w:val="18"/>
          <w:lang w:eastAsia="pl-PL"/>
        </w:rPr>
        <w:t>stawy z dnia 11 lipca 2014 r.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B3F75">
        <w:rPr>
          <w:rFonts w:ascii="Arial" w:eastAsia="Times New Roman" w:hAnsi="Arial" w:cs="Arial"/>
          <w:sz w:val="18"/>
          <w:szCs w:val="18"/>
          <w:lang w:eastAsia="pl-PL"/>
        </w:rPr>
        <w:t>o zasadach realizacji programów w zakresie polityki spójności finansowanych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B3F75">
        <w:rPr>
          <w:rFonts w:ascii="Arial" w:eastAsia="Times New Roman" w:hAnsi="Arial" w:cs="Arial"/>
          <w:sz w:val="18"/>
          <w:szCs w:val="18"/>
          <w:lang w:eastAsia="pl-PL"/>
        </w:rPr>
        <w:t>w perspektywie finansowej 2014–2020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>(art. 25 ust. 5</w:t>
      </w:r>
      <w:r w:rsidRPr="000851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ustawy </w:t>
      </w:r>
      <w:r w:rsidRPr="00DA236D">
        <w:rPr>
          <w:rFonts w:ascii="Arial" w:eastAsia="Times New Roman" w:hAnsi="Arial" w:cs="Arial"/>
          <w:sz w:val="18"/>
          <w:szCs w:val="18"/>
          <w:lang w:eastAsia="pl-PL"/>
        </w:rPr>
        <w:t>z dnia 28 kwietnia 2022 r.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A236D">
        <w:rPr>
          <w:rFonts w:ascii="Arial" w:eastAsia="Times New Roman" w:hAnsi="Arial" w:cs="Arial"/>
          <w:sz w:val="18"/>
          <w:szCs w:val="18"/>
          <w:lang w:eastAsia="pl-PL"/>
        </w:rPr>
        <w:t>o zasadach realizacji zadań finansowanych ze środków europejskich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A236D">
        <w:rPr>
          <w:rFonts w:ascii="Arial" w:eastAsia="Times New Roman" w:hAnsi="Arial" w:cs="Arial"/>
          <w:sz w:val="18"/>
          <w:szCs w:val="18"/>
          <w:lang w:eastAsia="pl-PL"/>
        </w:rPr>
        <w:t>w perspektywie finansowej 2021–2027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334136" w:rsidRPr="00925B3E" w:rsidRDefault="007A76EE" w:rsidP="00925B3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40995" cy="293922"/>
                <wp:effectExtent l="19050" t="0" r="20955" b="30480"/>
                <wp:docPr id="3" name="Strzałka w dół 3" descr="Następ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9392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F99DFE" id="Strzałka w dół 3" o:spid="_x0000_s1026" type="#_x0000_t67" alt="Następnie" style="width:26.85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" adj="10800" fillcolor="window" strokecolor="windowText" strokeweight="1pt">
                <w10:anchorlock/>
              </v:shape>
            </w:pict>
          </mc:Fallback>
        </mc:AlternateContent>
      </w:r>
    </w:p>
    <w:p w:rsidR="00334136" w:rsidRDefault="00334136" w:rsidP="0033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E4E99">
        <w:rPr>
          <w:rFonts w:ascii="Arial" w:eastAsia="Times New Roman" w:hAnsi="Arial" w:cs="Arial"/>
          <w:sz w:val="24"/>
          <w:szCs w:val="24"/>
          <w:lang w:eastAsia="pl-PL"/>
        </w:rPr>
        <w:t xml:space="preserve">Przeprowadzenie czynności kontrolnych w zakresie i czasie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E4E99">
        <w:rPr>
          <w:rFonts w:ascii="Arial" w:eastAsia="Times New Roman" w:hAnsi="Arial" w:cs="Arial"/>
          <w:sz w:val="24"/>
          <w:szCs w:val="24"/>
          <w:lang w:eastAsia="pl-PL"/>
        </w:rPr>
        <w:t xml:space="preserve">określonym w upoważnieniu </w:t>
      </w:r>
    </w:p>
    <w:p w:rsidR="00334136" w:rsidRDefault="00334136" w:rsidP="0033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369BC">
        <w:rPr>
          <w:rFonts w:ascii="Arial" w:eastAsia="Times New Roman" w:hAnsi="Arial" w:cs="Arial"/>
          <w:sz w:val="18"/>
          <w:szCs w:val="18"/>
          <w:lang w:eastAsia="pl-PL"/>
        </w:rPr>
        <w:t xml:space="preserve">(art. 23 </w:t>
      </w:r>
      <w:r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1369BC">
        <w:rPr>
          <w:rFonts w:ascii="Arial" w:eastAsia="Times New Roman" w:hAnsi="Arial" w:cs="Arial"/>
          <w:sz w:val="18"/>
          <w:szCs w:val="18"/>
          <w:lang w:eastAsia="pl-PL"/>
        </w:rPr>
        <w:t>stawy z dnia 11 lipca 2014 r. o zasadach realizacji programów w zakresie polityki spójności finansowanych w perspektywie finansowej 2014–2020)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(art. 25 ustawy </w:t>
      </w:r>
      <w:r w:rsidRPr="00DA236D">
        <w:rPr>
          <w:rFonts w:ascii="Arial" w:eastAsia="Times New Roman" w:hAnsi="Arial" w:cs="Arial"/>
          <w:sz w:val="18"/>
          <w:szCs w:val="18"/>
          <w:lang w:eastAsia="pl-PL"/>
        </w:rPr>
        <w:t>z dnia 28 kwietnia 2022 r.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A236D">
        <w:rPr>
          <w:rFonts w:ascii="Arial" w:eastAsia="Times New Roman" w:hAnsi="Arial" w:cs="Arial"/>
          <w:sz w:val="18"/>
          <w:szCs w:val="18"/>
          <w:lang w:eastAsia="pl-PL"/>
        </w:rPr>
        <w:t>o zasadach realizacji zadań finansowanych ze środków europejskich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A236D">
        <w:rPr>
          <w:rFonts w:ascii="Arial" w:eastAsia="Times New Roman" w:hAnsi="Arial" w:cs="Arial"/>
          <w:sz w:val="18"/>
          <w:szCs w:val="18"/>
          <w:lang w:eastAsia="pl-PL"/>
        </w:rPr>
        <w:t>w perspektywie finansowej 2021–2027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334136" w:rsidRPr="00925B3E" w:rsidRDefault="007A76EE" w:rsidP="003341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40995" cy="293922"/>
                <wp:effectExtent l="19050" t="0" r="20955" b="30480"/>
                <wp:docPr id="2" name="Strzałka w dół 2" descr="Następ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9392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BA0FBC" id="Strzałka w dół 2" o:spid="_x0000_s1026" type="#_x0000_t67" alt="Następnie" style="width:26.85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" adj="10800" fillcolor="window" strokecolor="windowText" strokeweight="1pt">
                <w10:anchorlock/>
              </v:shape>
            </w:pict>
          </mc:Fallback>
        </mc:AlternateContent>
      </w:r>
    </w:p>
    <w:p w:rsidR="00334136" w:rsidRDefault="00334136" w:rsidP="0033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E4E99">
        <w:rPr>
          <w:rFonts w:ascii="Arial" w:eastAsia="Times New Roman" w:hAnsi="Arial" w:cs="Arial"/>
          <w:sz w:val="24"/>
          <w:szCs w:val="24"/>
          <w:lang w:eastAsia="pl-PL"/>
        </w:rPr>
        <w:t xml:space="preserve">Sporządzenie </w:t>
      </w:r>
      <w:r>
        <w:rPr>
          <w:rFonts w:ascii="Arial" w:eastAsia="Times New Roman" w:hAnsi="Arial" w:cs="Arial"/>
          <w:sz w:val="24"/>
          <w:szCs w:val="24"/>
          <w:lang w:eastAsia="pl-PL"/>
        </w:rPr>
        <w:t>i przekazanie informacji pokontrolnej podmiotowi kontrolowanemu</w:t>
      </w:r>
    </w:p>
    <w:p w:rsidR="00334136" w:rsidRDefault="00334136" w:rsidP="0033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3F11E6">
        <w:rPr>
          <w:rFonts w:ascii="Arial" w:eastAsia="Times New Roman" w:hAnsi="Arial" w:cs="Arial"/>
          <w:sz w:val="18"/>
          <w:szCs w:val="18"/>
          <w:lang w:eastAsia="pl-PL"/>
        </w:rPr>
        <w:t xml:space="preserve">(art. 25 ust.1 </w:t>
      </w:r>
      <w:r w:rsidR="00156782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3F11E6">
        <w:rPr>
          <w:rFonts w:ascii="Arial" w:eastAsia="Times New Roman" w:hAnsi="Arial" w:cs="Arial"/>
          <w:sz w:val="18"/>
          <w:szCs w:val="18"/>
          <w:lang w:eastAsia="pl-PL"/>
        </w:rPr>
        <w:t>stawy z dnia 11 lipca 2014 r. o zasadach realizacji programów w zakresie polityki spójności finansowanych w perspektywie finansowej 2014–2020)</w:t>
      </w:r>
    </w:p>
    <w:p w:rsidR="00334136" w:rsidRDefault="00334136" w:rsidP="0033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(art. 27 ust. 1 ustawy </w:t>
      </w:r>
      <w:r w:rsidRPr="00DA236D">
        <w:rPr>
          <w:rFonts w:ascii="Arial" w:eastAsia="Times New Roman" w:hAnsi="Arial" w:cs="Arial"/>
          <w:sz w:val="18"/>
          <w:szCs w:val="18"/>
          <w:lang w:eastAsia="pl-PL"/>
        </w:rPr>
        <w:t>z dnia 28 kwietnia 2022 r.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A236D">
        <w:rPr>
          <w:rFonts w:ascii="Arial" w:eastAsia="Times New Roman" w:hAnsi="Arial" w:cs="Arial"/>
          <w:sz w:val="18"/>
          <w:szCs w:val="18"/>
          <w:lang w:eastAsia="pl-PL"/>
        </w:rPr>
        <w:t>o zasadach realizacji zadań finansowanych ze środków europejskich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A236D">
        <w:rPr>
          <w:rFonts w:ascii="Arial" w:eastAsia="Times New Roman" w:hAnsi="Arial" w:cs="Arial"/>
          <w:sz w:val="18"/>
          <w:szCs w:val="18"/>
          <w:lang w:eastAsia="pl-PL"/>
        </w:rPr>
        <w:t>w perspektywie finansowej 2021–2027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246150" w:rsidRPr="00925B3E" w:rsidRDefault="007A76EE" w:rsidP="00925B3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40995" cy="293922"/>
                <wp:effectExtent l="19050" t="0" r="20955" b="30480"/>
                <wp:docPr id="4" name="Strzałka w dół 4" descr="Następ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9392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0C88F6" id="Strzałka w dół 4" o:spid="_x0000_s1026" type="#_x0000_t67" alt="Następnie" style="width:26.85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" adj="10800" fillcolor="window" strokecolor="windowText" strokeweight="1pt">
                <w10:anchorlock/>
              </v:shape>
            </w:pict>
          </mc:Fallback>
        </mc:AlternateContent>
      </w:r>
    </w:p>
    <w:p w:rsidR="00334136" w:rsidRDefault="00334136" w:rsidP="0033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Postępowanie pokontrolne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334136" w:rsidRDefault="00334136" w:rsidP="00334136">
      <w:pPr>
        <w:pStyle w:val="Tekstkomentarz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 w:hanging="357"/>
        <w:rPr>
          <w:rFonts w:ascii="Arial" w:hAnsi="Arial" w:cs="Arial"/>
        </w:rPr>
      </w:pPr>
      <w:r w:rsidRPr="0045685D">
        <w:rPr>
          <w:rFonts w:ascii="Arial" w:hAnsi="Arial" w:cs="Arial"/>
        </w:rPr>
        <w:t>zgłoszenie ewentualnych zastrzeżeń do informacji pokontrolnej przez podmiot kontrolowany;</w:t>
      </w:r>
    </w:p>
    <w:p w:rsidR="00334136" w:rsidRPr="0045685D" w:rsidRDefault="00334136" w:rsidP="00334136">
      <w:pPr>
        <w:pStyle w:val="Tekstkomentarz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 w:hanging="357"/>
        <w:rPr>
          <w:rFonts w:ascii="Arial" w:hAnsi="Arial" w:cs="Arial"/>
        </w:rPr>
      </w:pPr>
      <w:r w:rsidRPr="0045685D">
        <w:rPr>
          <w:rFonts w:ascii="Arial" w:hAnsi="Arial" w:cs="Arial"/>
        </w:rPr>
        <w:t>rozpatrzenie zastrzeżeń przez instytucję kontrolującą – jeżeli zostały zgłoszone;</w:t>
      </w:r>
    </w:p>
    <w:p w:rsidR="00334136" w:rsidRPr="00AB05C8" w:rsidRDefault="00334136" w:rsidP="00334136">
      <w:pPr>
        <w:pStyle w:val="Tekstkomentarz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 w:hanging="357"/>
        <w:rPr>
          <w:rFonts w:ascii="Arial" w:hAnsi="Arial" w:cs="Arial"/>
        </w:rPr>
      </w:pPr>
      <w:r w:rsidRPr="00AB05C8">
        <w:rPr>
          <w:rFonts w:ascii="Arial" w:hAnsi="Arial" w:cs="Arial"/>
        </w:rPr>
        <w:t>po rozpatrzeniu zastrzeżeń – sporządzenie i przekazanie ostatecznej informacji pokontrolnej podmiotowi kontrolowanemu;</w:t>
      </w:r>
    </w:p>
    <w:p w:rsidR="00334136" w:rsidRPr="00AB05C8" w:rsidRDefault="00334136" w:rsidP="00334136">
      <w:pPr>
        <w:pStyle w:val="Tekstkomentarz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AB05C8">
        <w:rPr>
          <w:rFonts w:ascii="Arial" w:hAnsi="Arial" w:cs="Arial"/>
        </w:rPr>
        <w:t xml:space="preserve">przesłanie informacji o sposobie wykonania zaleceń pokontrolnych do instytucji kontrolującej </w:t>
      </w:r>
      <w:r>
        <w:rPr>
          <w:rFonts w:ascii="Arial" w:hAnsi="Arial" w:cs="Arial"/>
        </w:rPr>
        <w:br/>
      </w:r>
      <w:r w:rsidRPr="00AB05C8">
        <w:rPr>
          <w:rFonts w:ascii="Arial" w:hAnsi="Arial" w:cs="Arial"/>
        </w:rPr>
        <w:t>– jeżeli zostały wydane.</w:t>
      </w:r>
      <w:r w:rsidRPr="00AB05C8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334136" w:rsidRPr="006B25D9" w:rsidRDefault="00334136" w:rsidP="00334136">
      <w:pPr>
        <w:pStyle w:val="Tekstkomentarz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6B25D9">
        <w:rPr>
          <w:rFonts w:ascii="Arial" w:eastAsia="Times New Roman" w:hAnsi="Arial" w:cs="Arial"/>
          <w:sz w:val="18"/>
          <w:szCs w:val="18"/>
          <w:lang w:eastAsia="pl-PL"/>
        </w:rPr>
        <w:t>(art. 25 ustawy z dnia 11 lipca 2014 r. o zasadach realizacji programów w zakresie polityki spójności finansowanych w perspektywie finansowej 2014–2020)</w:t>
      </w:r>
    </w:p>
    <w:p w:rsidR="00334136" w:rsidRDefault="00334136" w:rsidP="00334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(art. 27 ustawy </w:t>
      </w:r>
      <w:r w:rsidRPr="00DA236D">
        <w:rPr>
          <w:rFonts w:ascii="Arial" w:eastAsia="Times New Roman" w:hAnsi="Arial" w:cs="Arial"/>
          <w:sz w:val="18"/>
          <w:szCs w:val="18"/>
          <w:lang w:eastAsia="pl-PL"/>
        </w:rPr>
        <w:t>z dnia 28 kwietnia 2022 r.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A236D">
        <w:rPr>
          <w:rFonts w:ascii="Arial" w:eastAsia="Times New Roman" w:hAnsi="Arial" w:cs="Arial"/>
          <w:sz w:val="18"/>
          <w:szCs w:val="18"/>
          <w:lang w:eastAsia="pl-PL"/>
        </w:rPr>
        <w:t>o zasadach realizacji zadań finansowanych ze środków europejskich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DA236D">
        <w:rPr>
          <w:rFonts w:ascii="Arial" w:eastAsia="Times New Roman" w:hAnsi="Arial" w:cs="Arial"/>
          <w:sz w:val="18"/>
          <w:szCs w:val="18"/>
          <w:lang w:eastAsia="pl-PL"/>
        </w:rPr>
        <w:t>w perspektywie finansowej 2021–2027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sectPr w:rsidR="0033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3048C"/>
    <w:multiLevelType w:val="hybridMultilevel"/>
    <w:tmpl w:val="48DA42DE"/>
    <w:lvl w:ilvl="0" w:tplc="C2548F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36"/>
    <w:rsid w:val="00156782"/>
    <w:rsid w:val="00176F0C"/>
    <w:rsid w:val="00334136"/>
    <w:rsid w:val="0043321B"/>
    <w:rsid w:val="005A4C0C"/>
    <w:rsid w:val="007A76EE"/>
    <w:rsid w:val="0091774B"/>
    <w:rsid w:val="00925B3E"/>
    <w:rsid w:val="00932F7A"/>
    <w:rsid w:val="009B55BE"/>
    <w:rsid w:val="00A677EC"/>
    <w:rsid w:val="00CE663F"/>
    <w:rsid w:val="00D93AA9"/>
    <w:rsid w:val="00E14109"/>
    <w:rsid w:val="00E93FE6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19CD2-949C-48DC-9986-B1E643D8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136"/>
  </w:style>
  <w:style w:type="paragraph" w:styleId="Nagwek1">
    <w:name w:val="heading 1"/>
    <w:basedOn w:val="Normalny"/>
    <w:next w:val="Normalny"/>
    <w:link w:val="Nagwek1Znak"/>
    <w:uiPriority w:val="9"/>
    <w:qFormat/>
    <w:rsid w:val="00334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4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4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413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Ogólny schemat kontroli projektów dofinansowanych ze środków UE</vt:lpstr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Ogólny schemat kontroli projektów dofinansowanych ze środków UE</dc:title>
  <dc:subject/>
  <dc:creator>Kawalec Elżbieta</dc:creator>
  <cp:keywords/>
  <dc:description/>
  <cp:lastModifiedBy>Kawalec Elżbieta</cp:lastModifiedBy>
  <cp:revision>2</cp:revision>
  <cp:lastPrinted>2023-03-30T12:40:00Z</cp:lastPrinted>
  <dcterms:created xsi:type="dcterms:W3CDTF">2023-03-30T12:43:00Z</dcterms:created>
  <dcterms:modified xsi:type="dcterms:W3CDTF">2023-03-30T12:43:00Z</dcterms:modified>
</cp:coreProperties>
</file>